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DA0" w:rsidRDefault="00256DA0" w:rsidP="00256DA0">
      <w:pPr>
        <w:pStyle w:val="a4"/>
        <w:jc w:val="center"/>
        <w:rPr>
          <w:rFonts w:ascii="Times New Roman" w:hAnsi="Times New Roman"/>
          <w:b/>
        </w:rPr>
      </w:pPr>
    </w:p>
    <w:p w:rsidR="00256DA0" w:rsidRDefault="00256DA0" w:rsidP="00256DA0">
      <w:pPr>
        <w:pStyle w:val="a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Аннотация</w:t>
      </w:r>
    </w:p>
    <w:p w:rsidR="00256DA0" w:rsidRPr="00FB2AA8" w:rsidRDefault="00256DA0" w:rsidP="00256DA0">
      <w:pPr>
        <w:pStyle w:val="jc"/>
        <w:spacing w:before="0" w:beforeAutospacing="0" w:after="0" w:afterAutospacing="0"/>
        <w:ind w:firstLine="397"/>
        <w:jc w:val="both"/>
        <w:rPr>
          <w:rFonts w:ascii="Times New Roman" w:hAnsi="Times New Roman"/>
          <w:sz w:val="22"/>
          <w:szCs w:val="22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 xml:space="preserve">  </w:t>
      </w:r>
      <w:r w:rsidRPr="00FB2AA8">
        <w:rPr>
          <w:rFonts w:ascii="Times New Roman" w:hAnsi="Times New Roman"/>
          <w:sz w:val="22"/>
          <w:szCs w:val="22"/>
          <w:lang w:val="ru-RU" w:eastAsia="ru-RU" w:bidi="ar-SA"/>
        </w:rPr>
        <w:t>Рабочая программа составлена для изучения учебного предмета "Технология" учащимися 1 класса общеобразовательной школы.</w:t>
      </w:r>
    </w:p>
    <w:p w:rsidR="00256DA0" w:rsidRDefault="00256DA0" w:rsidP="00256DA0">
      <w:pPr>
        <w:pStyle w:val="a4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lang w:eastAsia="ru-RU"/>
        </w:rPr>
        <w:t xml:space="preserve">     </w:t>
      </w:r>
      <w:r>
        <w:rPr>
          <w:rFonts w:ascii="Times New Roman" w:hAnsi="Times New Roman"/>
        </w:rPr>
        <w:t xml:space="preserve">    </w:t>
      </w:r>
      <w:proofErr w:type="gramStart"/>
      <w:r>
        <w:rPr>
          <w:rFonts w:ascii="Times New Roman" w:hAnsi="Times New Roman"/>
        </w:rPr>
        <w:t xml:space="preserve">Рабочая программа учебного предмета «Технология» для 1 класса составлена в соответствии с требованиями Федерального государственного общеобразовательного стандарта начального общего образования </w:t>
      </w:r>
      <w:r>
        <w:rPr>
          <w:rFonts w:ascii="Times New Roman" w:hAnsi="Times New Roman"/>
          <w:color w:val="000000"/>
        </w:rPr>
        <w:t xml:space="preserve">(приказ </w:t>
      </w:r>
      <w:proofErr w:type="spellStart"/>
      <w:r>
        <w:rPr>
          <w:rFonts w:ascii="Times New Roman" w:hAnsi="Times New Roman"/>
          <w:color w:val="000000"/>
        </w:rPr>
        <w:t>Минобрнауки</w:t>
      </w:r>
      <w:proofErr w:type="spellEnd"/>
      <w:r>
        <w:rPr>
          <w:rFonts w:ascii="Times New Roman" w:hAnsi="Times New Roman"/>
          <w:color w:val="000000"/>
        </w:rPr>
        <w:t xml:space="preserve"> РФ № 373 от 6 октября 2009г)</w:t>
      </w:r>
      <w:r>
        <w:rPr>
          <w:rFonts w:ascii="Times New Roman" w:hAnsi="Times New Roman"/>
          <w:lang w:eastAsia="ru-RU"/>
        </w:rPr>
        <w:t xml:space="preserve">, </w:t>
      </w:r>
      <w:r>
        <w:rPr>
          <w:rFonts w:ascii="Times New Roman" w:hAnsi="Times New Roman"/>
        </w:rPr>
        <w:t xml:space="preserve"> Примерных программ начального общего образования, на основе авторской программы по трудовому обучению для образовательных учреждений  автора Конышевой Н. М. «Технология. 1 – 4 классы»,  издательство «Ассоциация ХХΙ век», 2011</w:t>
      </w:r>
      <w:r>
        <w:rPr>
          <w:rFonts w:ascii="Times New Roman" w:hAnsi="Times New Roman"/>
          <w:color w:val="000000"/>
          <w:lang w:eastAsia="ru-RU"/>
        </w:rPr>
        <w:t>.</w:t>
      </w:r>
      <w:proofErr w:type="gramEnd"/>
    </w:p>
    <w:p w:rsidR="00256DA0" w:rsidRDefault="00256DA0" w:rsidP="00256DA0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В качестве концептуальных основ данного учебного предмета использованы системно-</w:t>
      </w:r>
      <w:proofErr w:type="spellStart"/>
      <w:r>
        <w:rPr>
          <w:rFonts w:ascii="Times New Roman" w:hAnsi="Times New Roman"/>
        </w:rPr>
        <w:t>деятельностный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здоровьесберегающий</w:t>
      </w:r>
      <w:proofErr w:type="spellEnd"/>
      <w:r>
        <w:rPr>
          <w:rFonts w:ascii="Times New Roman" w:hAnsi="Times New Roman"/>
        </w:rPr>
        <w:t xml:space="preserve">, гуманно-личностный, культурологический подходы. </w:t>
      </w:r>
    </w:p>
    <w:p w:rsidR="00256DA0" w:rsidRDefault="00256DA0" w:rsidP="00256DA0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Основная цель</w:t>
      </w:r>
      <w:r>
        <w:rPr>
          <w:rFonts w:ascii="Times New Roman" w:hAnsi="Times New Roman"/>
        </w:rPr>
        <w:t xml:space="preserve"> изучения данного предмета заключается в углублении общеобразовательной подготовки школьников, формировании их духовной культуры и всестороннем развитии личности на основе интеграции понятийных (абстрактных), наглядно-образных и наглядно-действенных компонентов познавательной деятельности. Его изучение способствует развитию созидательных возможностей личности, творческих способностей, изобретательности, интуиции, а также творческой самореализации и формированию мотивации успеха и достижений на основе предметно-преобразующей деятельности.</w:t>
      </w:r>
    </w:p>
    <w:p w:rsidR="00256DA0" w:rsidRDefault="00256DA0" w:rsidP="00256DA0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В качестве результата изучения данного предмета предполагается формирование универсальных учебных действий всех видов: личностных, познавательных, регулятивных, коммуникативных.</w:t>
      </w:r>
    </w:p>
    <w:p w:rsidR="00256DA0" w:rsidRDefault="00256DA0" w:rsidP="00256DA0">
      <w:pPr>
        <w:pStyle w:val="a4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Задачи изучения предмета:</w:t>
      </w:r>
    </w:p>
    <w:p w:rsidR="00256DA0" w:rsidRDefault="00256DA0" w:rsidP="00256DA0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- формирование представлений о материальной культуре как продукте творческой предметно-преобразующей деятельности человека, о наиболее важных правилах дизайна, которые необходимо учитывать при создании предметов материальной культуры;</w:t>
      </w:r>
    </w:p>
    <w:p w:rsidR="00256DA0" w:rsidRDefault="00256DA0" w:rsidP="00256DA0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- формирование представлений о гармоничном единстве природного и рукотворного мира и о месте в нём человека с его искусственно создаваемой предметной средой;</w:t>
      </w:r>
    </w:p>
    <w:p w:rsidR="00256DA0" w:rsidRDefault="00256DA0" w:rsidP="00256DA0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- расширение культурного кругозора, обогащение знаний о культурно-исторических традициях в мире вещей, формирование представлений о ценности предшествующих культур и понимания необходимости их сохранения и развития;</w:t>
      </w:r>
    </w:p>
    <w:p w:rsidR="00256DA0" w:rsidRDefault="00256DA0" w:rsidP="00256DA0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расширение знаний о материалах и их свойствах, технологиях использования; </w:t>
      </w:r>
    </w:p>
    <w:p w:rsidR="00256DA0" w:rsidRDefault="00256DA0" w:rsidP="00256DA0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формирование практических умений использования различных материалов в творческой преобразовательной деятельности; </w:t>
      </w:r>
    </w:p>
    <w:p w:rsidR="00256DA0" w:rsidRDefault="00256DA0" w:rsidP="00256DA0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-  развитие созидательных возможностей личности, творческих способностей, изобретательности, интуиции;</w:t>
      </w:r>
    </w:p>
    <w:p w:rsidR="00256DA0" w:rsidRDefault="00256DA0" w:rsidP="00256DA0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-  создание условий для творческой самореализации и формирования мотивации успеха и достижений на основе предметно-преобразующей деятельности;</w:t>
      </w:r>
    </w:p>
    <w:p w:rsidR="00256DA0" w:rsidRDefault="00256DA0" w:rsidP="00256DA0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- развитие познавательных психических процессов (восприятия, памяти, воображения, мышления, речи) и приёмов умственной деятельности (анализ, синтез, сравнение, классификация, обобщение и др.);  развитие сенсомоторных процессов, руки, глазомера и пр. через формирование практических умений; развитие регулятивной структуры деятельности (включающей целеполагание, прогнозирование, планирование, контроль, коррекцию и оценку действий и результатов деятельности в соответствии с поставленной целью);</w:t>
      </w:r>
      <w:proofErr w:type="gramEnd"/>
    </w:p>
    <w:p w:rsidR="00256DA0" w:rsidRDefault="00256DA0" w:rsidP="00256DA0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- формирование информационной грамотности, умения работать с различными источниками информации, отбирать, анализировать и использовать информацию для решения практических задач;</w:t>
      </w:r>
    </w:p>
    <w:p w:rsidR="00256DA0" w:rsidRDefault="00256DA0" w:rsidP="00256DA0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формирование коммуникативной культуры, развитие активности, инициативности;</w:t>
      </w:r>
    </w:p>
    <w:p w:rsidR="00256DA0" w:rsidRDefault="00256DA0" w:rsidP="00256DA0">
      <w:pPr>
        <w:pStyle w:val="a4"/>
        <w:rPr>
          <w:rFonts w:ascii="Times New Roman" w:hAnsi="Times New Roman"/>
          <w:b/>
        </w:rPr>
      </w:pPr>
      <w:r>
        <w:rPr>
          <w:rFonts w:ascii="Times New Roman" w:hAnsi="Times New Roman"/>
        </w:rPr>
        <w:t>духовно-нравственное воспитание и развитие социально ценных качеств личности: организованности и культуры труда, аккуратности, трудолюбия, добросовестного и ответственного отношения к выполняемой работе, уважительного отношения к человеку-творцу и т. п.</w:t>
      </w:r>
      <w:r>
        <w:rPr>
          <w:rFonts w:ascii="Times New Roman" w:hAnsi="Times New Roman"/>
          <w:b/>
        </w:rPr>
        <w:t xml:space="preserve"> </w:t>
      </w:r>
    </w:p>
    <w:p w:rsidR="00256DA0" w:rsidRDefault="00256DA0" w:rsidP="00256DA0">
      <w:pPr>
        <w:pStyle w:val="jc"/>
        <w:spacing w:before="0" w:beforeAutospacing="0" w:after="0" w:afterAutospacing="0"/>
        <w:ind w:firstLine="397"/>
        <w:jc w:val="both"/>
        <w:rPr>
          <w:rFonts w:ascii="Times New Roman" w:hAnsi="Times New Roman"/>
          <w:sz w:val="22"/>
          <w:szCs w:val="22"/>
          <w:lang w:val="ru-RU" w:eastAsia="ru-RU" w:bidi="ar-SA"/>
        </w:rPr>
      </w:pPr>
      <w:bookmarkStart w:id="0" w:name="_GoBack"/>
      <w:r>
        <w:rPr>
          <w:rFonts w:ascii="Times New Roman" w:hAnsi="Times New Roman"/>
          <w:sz w:val="22"/>
          <w:szCs w:val="22"/>
          <w:lang w:val="ru-RU" w:eastAsia="ru-RU" w:bidi="ar-SA"/>
        </w:rPr>
        <w:t>В федеральном базисном учебном плане для общеобразовательных учреждений предусматривается выделение 33 часов на изучение курса "Технология".</w:t>
      </w:r>
    </w:p>
    <w:p w:rsidR="00256DA0" w:rsidRDefault="00256DA0" w:rsidP="00256DA0">
      <w:pPr>
        <w:pStyle w:val="jc"/>
        <w:spacing w:before="0" w:beforeAutospacing="0" w:after="0" w:afterAutospacing="0"/>
        <w:ind w:firstLine="397"/>
        <w:jc w:val="both"/>
        <w:rPr>
          <w:rFonts w:ascii="Times New Roman" w:hAnsi="Times New Roman"/>
          <w:sz w:val="22"/>
          <w:szCs w:val="22"/>
          <w:lang w:val="ru-RU" w:eastAsia="ru-RU" w:bidi="ar-SA"/>
        </w:rPr>
      </w:pPr>
      <w:r>
        <w:rPr>
          <w:rFonts w:ascii="Times New Roman" w:hAnsi="Times New Roman"/>
          <w:sz w:val="22"/>
          <w:szCs w:val="22"/>
          <w:lang w:val="ru-RU" w:eastAsia="ru-RU" w:bidi="ar-SA"/>
        </w:rPr>
        <w:t xml:space="preserve"> В соответствии с образовательной программой учреждения, учебным планом  школы на 2013-2014 учебный год на изучение данного предмета в 1 классе выделено 33 часа (из расчета 1 час в неделю, 33 учебные недели).</w:t>
      </w:r>
    </w:p>
    <w:bookmarkEnd w:id="0"/>
    <w:p w:rsidR="00AC0CC8" w:rsidRDefault="00AC0CC8"/>
    <w:sectPr w:rsidR="00AC0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57A"/>
    <w:rsid w:val="00256DA0"/>
    <w:rsid w:val="0041257A"/>
    <w:rsid w:val="00AC0CC8"/>
    <w:rsid w:val="00FB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56DA0"/>
  </w:style>
  <w:style w:type="paragraph" w:styleId="a4">
    <w:name w:val="No Spacing"/>
    <w:link w:val="a3"/>
    <w:uiPriority w:val="1"/>
    <w:qFormat/>
    <w:rsid w:val="00256DA0"/>
    <w:pPr>
      <w:spacing w:after="0" w:line="240" w:lineRule="auto"/>
    </w:pPr>
  </w:style>
  <w:style w:type="paragraph" w:customStyle="1" w:styleId="jc">
    <w:name w:val="jc"/>
    <w:basedOn w:val="a"/>
    <w:rsid w:val="00256DA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56DA0"/>
  </w:style>
  <w:style w:type="paragraph" w:styleId="a4">
    <w:name w:val="No Spacing"/>
    <w:link w:val="a3"/>
    <w:uiPriority w:val="1"/>
    <w:qFormat/>
    <w:rsid w:val="00256DA0"/>
    <w:pPr>
      <w:spacing w:after="0" w:line="240" w:lineRule="auto"/>
    </w:pPr>
  </w:style>
  <w:style w:type="paragraph" w:customStyle="1" w:styleId="jc">
    <w:name w:val="jc"/>
    <w:basedOn w:val="a"/>
    <w:rsid w:val="00256DA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596</Words>
  <Characters>3401</Characters>
  <Application>Microsoft Office Word</Application>
  <DocSecurity>0</DocSecurity>
  <Lines>28</Lines>
  <Paragraphs>7</Paragraphs>
  <ScaleCrop>false</ScaleCrop>
  <Company/>
  <LinksUpToDate>false</LinksUpToDate>
  <CharactersWithSpaces>3990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2013-08-29T15:31:00Z</dcterms:created>
  <dcterms:modified xsi:type="dcterms:W3CDTF">2013-08-29T15:34:00Z</dcterms:modified>
</cp:coreProperties>
</file>